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CA" w:rsidRDefault="00C151CA" w:rsidP="00C151CA">
      <w:pPr>
        <w:jc w:val="both"/>
        <w:rPr>
          <w:lang w:val="sr-Cyrl-CS"/>
        </w:rPr>
      </w:pPr>
    </w:p>
    <w:p w:rsidR="00C151CA" w:rsidRDefault="00C151CA" w:rsidP="00C151CA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C151CA" w:rsidRDefault="00C151CA" w:rsidP="00C151CA">
      <w:pPr>
        <w:jc w:val="center"/>
        <w:rPr>
          <w:b/>
          <w:lang w:val="sr-Cyrl-CS"/>
        </w:rPr>
      </w:pPr>
    </w:p>
    <w:p w:rsidR="00C151CA" w:rsidRDefault="00C151CA" w:rsidP="00C151CA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Републичка дирекција за робне резерве </w:t>
      </w:r>
    </w:p>
    <w:p w:rsidR="00C151CA" w:rsidRDefault="00C151CA" w:rsidP="00C151CA">
      <w:pPr>
        <w:jc w:val="both"/>
        <w:rPr>
          <w:lang w:val="sr-Cyrl-CS"/>
        </w:rPr>
      </w:pPr>
    </w:p>
    <w:p w:rsidR="00C151CA" w:rsidRDefault="00C151CA" w:rsidP="00C151CA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Дечанска 8а, Београд</w:t>
      </w:r>
    </w:p>
    <w:p w:rsidR="00C151CA" w:rsidRDefault="00C151CA" w:rsidP="00C151CA">
      <w:pPr>
        <w:jc w:val="both"/>
        <w:rPr>
          <w:lang w:val="sr-Cyrl-CS"/>
        </w:rPr>
      </w:pPr>
    </w:p>
    <w:p w:rsidR="00C151CA" w:rsidRDefault="00C151CA" w:rsidP="00C151CA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</w:r>
      <w:r>
        <w:rPr>
          <w:lang w:val="sr-Cyrl-CS"/>
        </w:rPr>
        <w:tab/>
        <w:t>www.rdrr.gov.rs</w:t>
      </w:r>
    </w:p>
    <w:p w:rsidR="00C151CA" w:rsidRDefault="00C151CA" w:rsidP="00C151CA">
      <w:pPr>
        <w:jc w:val="both"/>
        <w:rPr>
          <w:lang w:val="sr-Cyrl-CS"/>
        </w:rPr>
      </w:pPr>
    </w:p>
    <w:p w:rsidR="00C151CA" w:rsidRDefault="00C151CA" w:rsidP="00C151CA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Органи државне управе</w:t>
      </w:r>
    </w:p>
    <w:p w:rsidR="00C151CA" w:rsidRDefault="00C151CA" w:rsidP="00C151CA">
      <w:pPr>
        <w:jc w:val="both"/>
        <w:rPr>
          <w:lang w:val="sr-Cyrl-CS"/>
        </w:rPr>
      </w:pPr>
    </w:p>
    <w:p w:rsidR="00C151CA" w:rsidRDefault="00C151CA" w:rsidP="00C151CA">
      <w:pPr>
        <w:jc w:val="both"/>
        <w:rPr>
          <w:lang w:val="sr-Latn-C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Радови</w:t>
      </w:r>
    </w:p>
    <w:p w:rsidR="00C151CA" w:rsidRDefault="00C151CA" w:rsidP="00C151CA">
      <w:pPr>
        <w:jc w:val="both"/>
        <w:rPr>
          <w:lang w:val="sr-Latn-CS"/>
        </w:rPr>
      </w:pPr>
    </w:p>
    <w:p w:rsidR="00C151CA" w:rsidRDefault="00C151CA" w:rsidP="00C151CA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C151CA" w:rsidRDefault="00C151CA" w:rsidP="00C15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>абавка радова – текуће инвестиционо одржавање резервоара ФБ 1004 у Рафинерији нафте у Панчеву, ЈН број 10/2018-03</w:t>
      </w:r>
      <w:r>
        <w:rPr>
          <w:lang w:val="ru-RU"/>
        </w:rPr>
        <w:t>.</w:t>
      </w:r>
    </w:p>
    <w:p w:rsidR="00C151CA" w:rsidRDefault="00C151CA" w:rsidP="00C15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C151CA" w:rsidRDefault="00C151CA" w:rsidP="00C15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45259000</w:t>
      </w:r>
      <w:r>
        <w:rPr>
          <w:lang w:val="sr-Cyrl-CS"/>
        </w:rPr>
        <w:t xml:space="preserve"> –</w:t>
      </w:r>
      <w:r>
        <w:rPr>
          <w:lang w:val="sr-Cyrl-CS"/>
        </w:rPr>
        <w:t xml:space="preserve"> поправак и одржавање постројења</w:t>
      </w:r>
    </w:p>
    <w:p w:rsidR="00C151CA" w:rsidRDefault="00C151CA" w:rsidP="00C151CA">
      <w:pPr>
        <w:autoSpaceDE w:val="0"/>
        <w:jc w:val="both"/>
        <w:rPr>
          <w:lang w:val="sr-Latn-CS"/>
        </w:rPr>
      </w:pPr>
    </w:p>
    <w:p w:rsidR="00C151CA" w:rsidRPr="00C1119E" w:rsidRDefault="00C151CA" w:rsidP="00C15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Latn-RS"/>
        </w:rPr>
      </w:pPr>
      <w:r>
        <w:rPr>
          <w:bCs/>
          <w:lang w:val="sr-Cyrl-CS"/>
        </w:rPr>
        <w:t>Уговорена в</w:t>
      </w:r>
      <w:r w:rsidR="007C1BEF">
        <w:rPr>
          <w:bCs/>
          <w:lang w:val="sr-Cyrl-CS"/>
        </w:rPr>
        <w:t xml:space="preserve">редност:  </w:t>
      </w:r>
      <w:r w:rsidR="007C1BEF">
        <w:rPr>
          <w:bCs/>
          <w:lang w:val="sr-Cyrl-CS"/>
        </w:rPr>
        <w:tab/>
        <w:t xml:space="preserve">         47.967.896,00 динара без ПДВ-а</w:t>
      </w:r>
    </w:p>
    <w:p w:rsidR="00C151CA" w:rsidRDefault="00C151CA" w:rsidP="00C151CA">
      <w:pPr>
        <w:jc w:val="both"/>
        <w:rPr>
          <w:lang w:val="sr-Cyrl-CS"/>
        </w:rPr>
      </w:pPr>
    </w:p>
    <w:p w:rsidR="00C151CA" w:rsidRDefault="00C151CA" w:rsidP="00C15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</w:t>
      </w:r>
      <w:r w:rsidR="00AD32BB">
        <w:rPr>
          <w:lang w:val="sr-Cyrl-CS"/>
        </w:rPr>
        <w:t xml:space="preserve">а доделу уговора:           </w:t>
      </w:r>
      <w:r>
        <w:rPr>
          <w:lang w:val="sr-Cyrl-CS"/>
        </w:rPr>
        <w:t xml:space="preserve">    најнижа понуђена цена</w:t>
      </w:r>
      <w:r>
        <w:rPr>
          <w:bCs/>
          <w:lang w:val="sr-Cyrl-CS"/>
        </w:rPr>
        <w:t xml:space="preserve"> </w:t>
      </w:r>
    </w:p>
    <w:p w:rsidR="00C151CA" w:rsidRDefault="00C151CA" w:rsidP="00C151CA">
      <w:pPr>
        <w:jc w:val="both"/>
        <w:rPr>
          <w:lang w:val="sr-Cyrl-CS"/>
        </w:rPr>
      </w:pPr>
    </w:p>
    <w:p w:rsidR="00C151CA" w:rsidRDefault="00C151CA" w:rsidP="00C15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</w:t>
      </w:r>
      <w:r w:rsidR="00C1119E">
        <w:rPr>
          <w:lang w:val="sr-Cyrl-CS"/>
        </w:rPr>
        <w:t>да:                            2 (две</w:t>
      </w:r>
      <w:r>
        <w:rPr>
          <w:lang w:val="sr-Cyrl-CS"/>
        </w:rPr>
        <w:t>)</w:t>
      </w:r>
      <w:bookmarkStart w:id="0" w:name="_GoBack"/>
      <w:bookmarkEnd w:id="0"/>
    </w:p>
    <w:p w:rsidR="00C151CA" w:rsidRDefault="00C151CA" w:rsidP="00C151CA">
      <w:pPr>
        <w:jc w:val="both"/>
        <w:rPr>
          <w:lang w:val="sr-Cyrl-CS"/>
        </w:rPr>
      </w:pPr>
    </w:p>
    <w:p w:rsidR="00C151CA" w:rsidRDefault="00C151CA" w:rsidP="00C15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-највиша</w:t>
      </w:r>
      <w:r>
        <w:rPr>
          <w:lang w:val="sr-Cyrl-CS"/>
        </w:rPr>
        <w:tab/>
        <w:t xml:space="preserve">    </w:t>
      </w:r>
      <w:r w:rsidR="00F42B05">
        <w:rPr>
          <w:bCs/>
          <w:lang w:val="sr-Cyrl-CS"/>
        </w:rPr>
        <w:t>49.895.732</w:t>
      </w:r>
      <w:r w:rsidR="00C1119E">
        <w:rPr>
          <w:bCs/>
          <w:lang w:val="sr-Cyrl-CS"/>
        </w:rPr>
        <w:t>,00</w:t>
      </w:r>
      <w:r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C151CA" w:rsidRDefault="00C151CA" w:rsidP="00C15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C151CA" w:rsidRDefault="00C151CA" w:rsidP="00C15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 </w:t>
      </w:r>
      <w:r w:rsidR="00F42B05">
        <w:rPr>
          <w:bCs/>
          <w:lang w:val="sr-Cyrl-CS"/>
        </w:rPr>
        <w:t>47.967.896,00</w:t>
      </w:r>
      <w:r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C151CA" w:rsidRDefault="00C151CA" w:rsidP="00C15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lang w:val="sr-Cyrl-CS"/>
        </w:rPr>
      </w:pPr>
    </w:p>
    <w:p w:rsidR="00C151CA" w:rsidRDefault="00C151CA" w:rsidP="00C15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    </w:t>
      </w:r>
      <w:r w:rsidR="00F42B05">
        <w:rPr>
          <w:lang w:val="sr-Cyrl-CS"/>
        </w:rPr>
        <w:tab/>
      </w:r>
      <w:r w:rsidR="00F42B05">
        <w:rPr>
          <w:lang w:val="sr-Cyrl-CS"/>
        </w:rPr>
        <w:tab/>
        <w:t xml:space="preserve">     -највиша</w:t>
      </w:r>
      <w:r w:rsidR="00F42B05">
        <w:rPr>
          <w:lang w:val="sr-Cyrl-CS"/>
        </w:rPr>
        <w:tab/>
        <w:t xml:space="preserve">    </w:t>
      </w:r>
      <w:r w:rsidR="00F42B05">
        <w:rPr>
          <w:bCs/>
          <w:lang w:val="sr-Cyrl-CS"/>
        </w:rPr>
        <w:t>47.967.896,00</w:t>
      </w:r>
      <w:r>
        <w:rPr>
          <w:bCs/>
          <w:lang w:val="sr-Cyrl-CS"/>
        </w:rPr>
        <w:t xml:space="preserve"> </w:t>
      </w:r>
      <w:r>
        <w:rPr>
          <w:lang w:val="sr-Cyrl-CS"/>
        </w:rPr>
        <w:t xml:space="preserve">динара без ПДВ-а Понуђена цена код </w:t>
      </w:r>
    </w:p>
    <w:p w:rsidR="00C151CA" w:rsidRDefault="00C151CA" w:rsidP="00C15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C151CA" w:rsidRDefault="00C151CA" w:rsidP="00C15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 </w:t>
      </w:r>
      <w:r w:rsidR="00F42B05">
        <w:rPr>
          <w:bCs/>
          <w:lang w:val="sr-Cyrl-CS"/>
        </w:rPr>
        <w:t>47.967.896,00</w:t>
      </w:r>
      <w:r>
        <w:rPr>
          <w:bCs/>
          <w:lang w:val="sr-Cyrl-CS"/>
        </w:rPr>
        <w:t xml:space="preserve"> </w:t>
      </w:r>
      <w:r>
        <w:rPr>
          <w:lang w:val="sr-Cyrl-CS"/>
        </w:rPr>
        <w:t>динара без ПДВ-а</w:t>
      </w:r>
    </w:p>
    <w:p w:rsidR="00C151CA" w:rsidRDefault="00C151CA" w:rsidP="00C151CA">
      <w:pPr>
        <w:jc w:val="both"/>
        <w:rPr>
          <w:lang w:val="sr-Cyrl-CS"/>
        </w:rPr>
      </w:pPr>
    </w:p>
    <w:p w:rsidR="00F42B05" w:rsidRDefault="00F42B05" w:rsidP="00F42B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доношења одлуке о додели уговора:  </w:t>
      </w:r>
      <w:r>
        <w:rPr>
          <w:lang w:val="sr-Cyrl-CS"/>
        </w:rPr>
        <w:tab/>
        <w:t xml:space="preserve">      02.08.2018.године</w:t>
      </w:r>
    </w:p>
    <w:p w:rsidR="00F42B05" w:rsidRDefault="00F42B05" w:rsidP="00C151CA">
      <w:pPr>
        <w:jc w:val="both"/>
        <w:rPr>
          <w:lang w:val="sr-Cyrl-CS"/>
        </w:rPr>
      </w:pPr>
    </w:p>
    <w:p w:rsidR="00C151CA" w:rsidRDefault="00C151CA" w:rsidP="00C15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Датум закључења уговора:               </w:t>
      </w:r>
      <w:r w:rsidR="00F42B05">
        <w:rPr>
          <w:lang w:val="sr-Cyrl-CS"/>
        </w:rPr>
        <w:t xml:space="preserve">                             17.08.2018</w:t>
      </w:r>
      <w:r>
        <w:rPr>
          <w:lang w:val="sr-Cyrl-CS"/>
        </w:rPr>
        <w:t>.године</w:t>
      </w:r>
    </w:p>
    <w:p w:rsidR="00C151CA" w:rsidRDefault="00C151CA" w:rsidP="00C151CA">
      <w:pPr>
        <w:jc w:val="both"/>
        <w:rPr>
          <w:lang w:val="sr-Cyrl-CS"/>
        </w:rPr>
      </w:pPr>
    </w:p>
    <w:p w:rsidR="00C151CA" w:rsidRDefault="00C151CA" w:rsidP="00C151CA">
      <w:pPr>
        <w:jc w:val="both"/>
        <w:rPr>
          <w:lang w:val="sr-Cyrl-CS"/>
        </w:rPr>
      </w:pPr>
      <w:r>
        <w:rPr>
          <w:lang w:val="sr-Cyrl-CS"/>
        </w:rPr>
        <w:t>Основни подаци о добављачу:</w:t>
      </w:r>
    </w:p>
    <w:p w:rsidR="00C151CA" w:rsidRPr="00F42B05" w:rsidRDefault="00C151CA" w:rsidP="00C15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>„</w:t>
      </w:r>
      <w:r w:rsidR="00F42B05">
        <w:rPr>
          <w:lang w:val="sr-Cyrl-RS"/>
        </w:rPr>
        <w:t>ГОША МОНТАЖА АД“, улица: Булевар Арсенија Чарнојевића бр. 140, Београд, МБ 07264399  ПИБ 101974895</w:t>
      </w:r>
    </w:p>
    <w:p w:rsidR="00C151CA" w:rsidRDefault="00C151CA" w:rsidP="00C151CA">
      <w:pPr>
        <w:jc w:val="both"/>
        <w:rPr>
          <w:lang w:val="sr-Cyrl-CS"/>
        </w:rPr>
      </w:pPr>
    </w:p>
    <w:p w:rsidR="00C151CA" w:rsidRDefault="00C151CA" w:rsidP="00C151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Пери</w:t>
      </w:r>
      <w:r w:rsidR="00E373D4">
        <w:rPr>
          <w:lang w:val="sr-Cyrl-CS"/>
        </w:rPr>
        <w:t>од важења уговора: до 31.12.2018</w:t>
      </w:r>
      <w:r>
        <w:rPr>
          <w:lang w:val="sr-Cyrl-CS"/>
        </w:rPr>
        <w:t>.</w:t>
      </w:r>
      <w:r w:rsidR="00E373D4">
        <w:rPr>
          <w:lang w:val="sr-Cyrl-CS"/>
        </w:rPr>
        <w:t xml:space="preserve"> </w:t>
      </w:r>
      <w:r>
        <w:rPr>
          <w:lang w:val="sr-Cyrl-CS"/>
        </w:rPr>
        <w:t>године</w:t>
      </w:r>
    </w:p>
    <w:p w:rsidR="00C151CA" w:rsidRDefault="00C151CA" w:rsidP="00C151CA">
      <w:pPr>
        <w:jc w:val="both"/>
        <w:rPr>
          <w:lang w:val="sr-Cyrl-CS"/>
        </w:rPr>
      </w:pPr>
    </w:p>
    <w:p w:rsidR="00C151CA" w:rsidRDefault="00C151CA" w:rsidP="00C151CA">
      <w:pPr>
        <w:jc w:val="both"/>
        <w:rPr>
          <w:lang w:val="sr-Cyrl-CS"/>
        </w:rPr>
      </w:pPr>
    </w:p>
    <w:p w:rsidR="00882711" w:rsidRPr="00C151CA" w:rsidRDefault="00882711">
      <w:pPr>
        <w:rPr>
          <w:lang w:val="sr-Cyrl-RS"/>
        </w:rPr>
      </w:pPr>
    </w:p>
    <w:sectPr w:rsidR="00882711" w:rsidRPr="00C1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59"/>
    <w:rsid w:val="00160BCC"/>
    <w:rsid w:val="00733159"/>
    <w:rsid w:val="007C1BEF"/>
    <w:rsid w:val="00882711"/>
    <w:rsid w:val="00AD32BB"/>
    <w:rsid w:val="00C1119E"/>
    <w:rsid w:val="00C151CA"/>
    <w:rsid w:val="00E373D4"/>
    <w:rsid w:val="00F4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E1132-9D96-49AE-B356-857D47AF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1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6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Dimitrijević</dc:creator>
  <cp:keywords/>
  <dc:description/>
  <cp:lastModifiedBy>Nebojša Dimitrijević</cp:lastModifiedBy>
  <cp:revision>3</cp:revision>
  <dcterms:created xsi:type="dcterms:W3CDTF">2018-08-20T07:44:00Z</dcterms:created>
  <dcterms:modified xsi:type="dcterms:W3CDTF">2018-08-20T08:37:00Z</dcterms:modified>
</cp:coreProperties>
</file>